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519"/>
        <w:gridCol w:w="6666"/>
      </w:tblGrid>
      <w:tr w:rsidR="00042A29" w:rsidRPr="00AC2486" w14:paraId="311F2810" w14:textId="77777777" w:rsidTr="00582361">
        <w:trPr>
          <w:trHeight w:val="295"/>
        </w:trPr>
        <w:tc>
          <w:tcPr>
            <w:tcW w:w="1519" w:type="dxa"/>
            <w:shd w:val="clear" w:color="auto" w:fill="00B050"/>
          </w:tcPr>
          <w:p w14:paraId="5724C671" w14:textId="77777777" w:rsidR="00042A29" w:rsidRPr="00AC2486" w:rsidRDefault="00042A29" w:rsidP="00582361">
            <w:pPr>
              <w:rPr>
                <w:b/>
                <w:color w:val="FFFFFF" w:themeColor="background1"/>
                <w:sz w:val="24"/>
                <w:szCs w:val="24"/>
              </w:rPr>
            </w:pPr>
            <w:r>
              <w:rPr>
                <w:b/>
                <w:color w:val="FFFFFF" w:themeColor="background1"/>
                <w:sz w:val="24"/>
                <w:szCs w:val="24"/>
              </w:rPr>
              <w:t>Post topic</w:t>
            </w:r>
          </w:p>
        </w:tc>
        <w:tc>
          <w:tcPr>
            <w:tcW w:w="6666" w:type="dxa"/>
            <w:shd w:val="clear" w:color="auto" w:fill="auto"/>
          </w:tcPr>
          <w:p w14:paraId="38DDD41D" w14:textId="1A4C5DD7" w:rsidR="00042A29" w:rsidRPr="009A7696" w:rsidRDefault="00CB55AC" w:rsidP="00582361">
            <w:pPr>
              <w:rPr>
                <w:bCs/>
                <w:sz w:val="24"/>
                <w:szCs w:val="24"/>
              </w:rPr>
            </w:pPr>
            <w:r>
              <w:rPr>
                <w:bCs/>
                <w:sz w:val="24"/>
                <w:szCs w:val="24"/>
              </w:rPr>
              <w:t>Recognizing thrush</w:t>
            </w:r>
          </w:p>
        </w:tc>
      </w:tr>
      <w:tr w:rsidR="00042A29" w:rsidRPr="00AC2486" w14:paraId="097474C0" w14:textId="77777777" w:rsidTr="00582361">
        <w:trPr>
          <w:trHeight w:val="295"/>
        </w:trPr>
        <w:tc>
          <w:tcPr>
            <w:tcW w:w="1519" w:type="dxa"/>
            <w:shd w:val="clear" w:color="auto" w:fill="00B050"/>
          </w:tcPr>
          <w:p w14:paraId="1350CB40" w14:textId="77777777" w:rsidR="00042A29" w:rsidRDefault="00042A29" w:rsidP="00582361">
            <w:pPr>
              <w:rPr>
                <w:b/>
                <w:color w:val="FFFFFF" w:themeColor="background1"/>
                <w:sz w:val="24"/>
                <w:szCs w:val="24"/>
              </w:rPr>
            </w:pPr>
            <w:r>
              <w:rPr>
                <w:b/>
                <w:color w:val="FFFFFF" w:themeColor="background1"/>
                <w:sz w:val="24"/>
                <w:szCs w:val="24"/>
              </w:rPr>
              <w:t>Teva ID</w:t>
            </w:r>
          </w:p>
        </w:tc>
        <w:tc>
          <w:tcPr>
            <w:tcW w:w="6666" w:type="dxa"/>
            <w:shd w:val="clear" w:color="auto" w:fill="auto"/>
          </w:tcPr>
          <w:p w14:paraId="1D921D22" w14:textId="19971023" w:rsidR="00042A29" w:rsidRDefault="00CB55AC" w:rsidP="00582361">
            <w:pPr>
              <w:rPr>
                <w:bCs/>
                <w:sz w:val="24"/>
                <w:szCs w:val="24"/>
              </w:rPr>
            </w:pPr>
            <w:r w:rsidRPr="00CB55AC">
              <w:rPr>
                <w:bCs/>
                <w:sz w:val="24"/>
                <w:szCs w:val="24"/>
              </w:rPr>
              <w:t>NPS-CA-NP-00918, 06/2024</w:t>
            </w:r>
          </w:p>
        </w:tc>
      </w:tr>
    </w:tbl>
    <w:p w14:paraId="53AFA398" w14:textId="77777777" w:rsidR="00042A29" w:rsidRPr="00AC2486" w:rsidRDefault="00042A29" w:rsidP="00042A29">
      <w:pPr>
        <w:rPr>
          <w:b/>
          <w:sz w:val="24"/>
          <w:szCs w:val="24"/>
        </w:rPr>
      </w:pPr>
    </w:p>
    <w:tbl>
      <w:tblPr>
        <w:tblStyle w:val="TableGrid"/>
        <w:tblW w:w="0" w:type="auto"/>
        <w:tblLook w:val="04A0" w:firstRow="1" w:lastRow="0" w:firstColumn="1" w:lastColumn="0" w:noHBand="0" w:noVBand="1"/>
      </w:tblPr>
      <w:tblGrid>
        <w:gridCol w:w="3325"/>
        <w:gridCol w:w="7380"/>
        <w:gridCol w:w="7740"/>
      </w:tblGrid>
      <w:tr w:rsidR="00042A29" w:rsidRPr="00AC2486" w14:paraId="029D836B" w14:textId="77777777" w:rsidTr="00582361">
        <w:tc>
          <w:tcPr>
            <w:tcW w:w="3325" w:type="dxa"/>
          </w:tcPr>
          <w:p w14:paraId="1423E0C1" w14:textId="77777777" w:rsidR="00042A29" w:rsidRPr="00AC2486" w:rsidRDefault="00042A29" w:rsidP="00582361">
            <w:pPr>
              <w:rPr>
                <w:sz w:val="24"/>
                <w:szCs w:val="24"/>
              </w:rPr>
            </w:pPr>
          </w:p>
        </w:tc>
        <w:tc>
          <w:tcPr>
            <w:tcW w:w="7380" w:type="dxa"/>
          </w:tcPr>
          <w:p w14:paraId="3F71FA1F" w14:textId="77777777" w:rsidR="00042A29" w:rsidRPr="00AC2486" w:rsidRDefault="00042A29" w:rsidP="00582361">
            <w:pPr>
              <w:jc w:val="center"/>
              <w:rPr>
                <w:b/>
                <w:sz w:val="24"/>
                <w:szCs w:val="24"/>
              </w:rPr>
            </w:pPr>
            <w:r w:rsidRPr="00AC2486">
              <w:rPr>
                <w:b/>
                <w:sz w:val="24"/>
                <w:szCs w:val="24"/>
              </w:rPr>
              <w:t>English</w:t>
            </w:r>
          </w:p>
        </w:tc>
        <w:tc>
          <w:tcPr>
            <w:tcW w:w="7740" w:type="dxa"/>
          </w:tcPr>
          <w:p w14:paraId="12953EF9" w14:textId="77777777" w:rsidR="00042A29" w:rsidRPr="00AC2486" w:rsidRDefault="00042A29" w:rsidP="00582361">
            <w:pPr>
              <w:jc w:val="center"/>
              <w:rPr>
                <w:b/>
                <w:sz w:val="24"/>
                <w:szCs w:val="24"/>
              </w:rPr>
            </w:pPr>
            <w:r w:rsidRPr="00AC2486">
              <w:rPr>
                <w:b/>
                <w:sz w:val="24"/>
                <w:szCs w:val="24"/>
              </w:rPr>
              <w:t>French</w:t>
            </w:r>
          </w:p>
        </w:tc>
      </w:tr>
      <w:tr w:rsidR="00042A29" w:rsidRPr="00AC2486" w14:paraId="059D3AE3" w14:textId="77777777" w:rsidTr="00582361">
        <w:tc>
          <w:tcPr>
            <w:tcW w:w="3325" w:type="dxa"/>
          </w:tcPr>
          <w:p w14:paraId="6FC752BF" w14:textId="77777777" w:rsidR="00042A29" w:rsidRPr="003618C8" w:rsidRDefault="00042A29" w:rsidP="00582361">
            <w:pPr>
              <w:rPr>
                <w:b/>
                <w:bCs/>
                <w:sz w:val="24"/>
                <w:szCs w:val="24"/>
              </w:rPr>
            </w:pPr>
            <w:r>
              <w:rPr>
                <w:b/>
                <w:bCs/>
                <w:sz w:val="24"/>
                <w:szCs w:val="24"/>
              </w:rPr>
              <w:t>Post i</w:t>
            </w:r>
            <w:r w:rsidRPr="003618C8">
              <w:rPr>
                <w:b/>
                <w:bCs/>
                <w:sz w:val="24"/>
                <w:szCs w:val="24"/>
              </w:rPr>
              <w:t xml:space="preserve">mage </w:t>
            </w:r>
          </w:p>
        </w:tc>
        <w:tc>
          <w:tcPr>
            <w:tcW w:w="7380" w:type="dxa"/>
          </w:tcPr>
          <w:p w14:paraId="4CBE500A" w14:textId="1F294D07" w:rsidR="00042A29" w:rsidRPr="00AC2486" w:rsidRDefault="00042A29" w:rsidP="00582361">
            <w:pPr>
              <w:jc w:val="center"/>
              <w:rPr>
                <w:b/>
                <w:sz w:val="24"/>
                <w:szCs w:val="24"/>
              </w:rPr>
            </w:pPr>
            <w:r>
              <w:rPr>
                <w:b/>
                <w:noProof/>
                <w:sz w:val="24"/>
                <w:szCs w:val="24"/>
                <w14:ligatures w14:val="standardContextual"/>
              </w:rPr>
              <w:drawing>
                <wp:inline distT="0" distB="0" distL="0" distR="0" wp14:anchorId="0E7CCAEE" wp14:editId="1684BC00">
                  <wp:extent cx="2657475" cy="2657475"/>
                  <wp:effectExtent l="0" t="0" r="9525" b="9525"/>
                  <wp:docPr id="14049213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921384" name="Picture 1404921384"/>
                          <pic:cNvPicPr/>
                        </pic:nvPicPr>
                        <pic:blipFill>
                          <a:blip r:embed="rId4" cstate="print">
                            <a:extLst>
                              <a:ext uri="{28A0092B-C50C-407E-A947-70E740481C1C}">
                                <a14:useLocalDpi xmlns:a14="http://schemas.microsoft.com/office/drawing/2010/main" val="0"/>
                              </a:ext>
                            </a:extLst>
                          </a:blip>
                          <a:stretch>
                            <a:fillRect/>
                          </a:stretch>
                        </pic:blipFill>
                        <pic:spPr>
                          <a:xfrm>
                            <a:off x="0" y="0"/>
                            <a:ext cx="2657475" cy="2657475"/>
                          </a:xfrm>
                          <a:prstGeom prst="rect">
                            <a:avLst/>
                          </a:prstGeom>
                        </pic:spPr>
                      </pic:pic>
                    </a:graphicData>
                  </a:graphic>
                </wp:inline>
              </w:drawing>
            </w:r>
          </w:p>
        </w:tc>
        <w:tc>
          <w:tcPr>
            <w:tcW w:w="7740" w:type="dxa"/>
          </w:tcPr>
          <w:p w14:paraId="3C117AB5" w14:textId="7108B393" w:rsidR="00042A29" w:rsidRPr="00AC2486" w:rsidRDefault="00042A29" w:rsidP="00582361">
            <w:pPr>
              <w:jc w:val="center"/>
              <w:rPr>
                <w:b/>
                <w:sz w:val="24"/>
                <w:szCs w:val="24"/>
              </w:rPr>
            </w:pPr>
            <w:r>
              <w:rPr>
                <w:b/>
                <w:noProof/>
                <w:sz w:val="24"/>
                <w:szCs w:val="24"/>
                <w14:ligatures w14:val="standardContextual"/>
              </w:rPr>
              <w:drawing>
                <wp:inline distT="0" distB="0" distL="0" distR="0" wp14:anchorId="75DDF44D" wp14:editId="53C3B85D">
                  <wp:extent cx="2705100" cy="2705100"/>
                  <wp:effectExtent l="0" t="0" r="0" b="0"/>
                  <wp:docPr id="1878556283" name="Picture 2" descr="A person in gloves examining a child's mou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556283" name="Picture 2" descr="A person in gloves examining a child's mouth&#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2705100" cy="2705100"/>
                          </a:xfrm>
                          <a:prstGeom prst="rect">
                            <a:avLst/>
                          </a:prstGeom>
                        </pic:spPr>
                      </pic:pic>
                    </a:graphicData>
                  </a:graphic>
                </wp:inline>
              </w:drawing>
            </w:r>
          </w:p>
        </w:tc>
      </w:tr>
      <w:tr w:rsidR="00042A29" w:rsidRPr="00F935D8" w14:paraId="3813523F" w14:textId="77777777" w:rsidTr="00582361">
        <w:tc>
          <w:tcPr>
            <w:tcW w:w="3325" w:type="dxa"/>
          </w:tcPr>
          <w:p w14:paraId="7BE8D4BA" w14:textId="77777777" w:rsidR="00042A29" w:rsidRPr="00B41E35" w:rsidRDefault="00042A29" w:rsidP="00042A29">
            <w:pPr>
              <w:rPr>
                <w:b/>
                <w:sz w:val="24"/>
                <w:szCs w:val="24"/>
              </w:rPr>
            </w:pPr>
            <w:r>
              <w:rPr>
                <w:b/>
                <w:sz w:val="24"/>
                <w:szCs w:val="24"/>
              </w:rPr>
              <w:t xml:space="preserve">Shared </w:t>
            </w:r>
            <w:r w:rsidRPr="00B41E35">
              <w:rPr>
                <w:b/>
                <w:sz w:val="24"/>
                <w:szCs w:val="24"/>
              </w:rPr>
              <w:t>message</w:t>
            </w:r>
            <w:r>
              <w:rPr>
                <w:b/>
                <w:sz w:val="24"/>
                <w:szCs w:val="24"/>
              </w:rPr>
              <w:t xml:space="preserve"> </w:t>
            </w:r>
            <w:r w:rsidRPr="006F37D2">
              <w:rPr>
                <w:b/>
                <w:color w:val="156082" w:themeColor="accent1"/>
                <w:sz w:val="24"/>
                <w:szCs w:val="24"/>
              </w:rPr>
              <w:t>[Facebook]</w:t>
            </w:r>
          </w:p>
        </w:tc>
        <w:tc>
          <w:tcPr>
            <w:tcW w:w="7380" w:type="dxa"/>
          </w:tcPr>
          <w:p w14:paraId="18ABCBA1" w14:textId="77777777" w:rsidR="00042A29" w:rsidRPr="00042A29" w:rsidRDefault="00042A29" w:rsidP="00042A29">
            <w:pPr>
              <w:rPr>
                <w:rFonts w:cstheme="minorHAnsi"/>
                <w:sz w:val="24"/>
                <w:szCs w:val="24"/>
              </w:rPr>
            </w:pPr>
            <w:r w:rsidRPr="00042A29">
              <w:rPr>
                <w:rFonts w:cstheme="minorHAnsi"/>
                <w:sz w:val="24"/>
                <w:szCs w:val="24"/>
              </w:rPr>
              <w:t xml:space="preserve">If you’ve spotted white or yellow patches on your baby’s tongue or on the inside of your child’s cheeks, they may have a fungal infection called thrush. Thrush is most common in young kids, but can affect adults, too. (In adults, symptoms can also include a cottony feeling in your mouth and loss of taste.) </w:t>
            </w:r>
          </w:p>
          <w:p w14:paraId="11AF979D" w14:textId="77777777" w:rsidR="00042A29" w:rsidRPr="00042A29" w:rsidRDefault="00042A29" w:rsidP="00042A29">
            <w:pPr>
              <w:rPr>
                <w:rFonts w:cstheme="minorHAnsi"/>
                <w:sz w:val="24"/>
                <w:szCs w:val="24"/>
              </w:rPr>
            </w:pPr>
          </w:p>
          <w:p w14:paraId="18581763" w14:textId="77777777" w:rsidR="00042A29" w:rsidRDefault="00042A29" w:rsidP="00042A29">
            <w:pPr>
              <w:rPr>
                <w:rFonts w:cstheme="minorHAnsi"/>
                <w:sz w:val="24"/>
                <w:szCs w:val="24"/>
              </w:rPr>
            </w:pPr>
            <w:r w:rsidRPr="00042A29">
              <w:rPr>
                <w:rFonts w:cstheme="minorHAnsi"/>
                <w:sz w:val="24"/>
                <w:szCs w:val="24"/>
              </w:rPr>
              <w:t>Here are three things you can do to help prevent thrush:</w:t>
            </w:r>
          </w:p>
          <w:p w14:paraId="0ABA9BF2" w14:textId="77777777" w:rsidR="00042A29" w:rsidRPr="00042A29" w:rsidRDefault="00042A29" w:rsidP="00042A29">
            <w:pPr>
              <w:rPr>
                <w:rFonts w:cstheme="minorHAnsi"/>
                <w:sz w:val="24"/>
                <w:szCs w:val="24"/>
              </w:rPr>
            </w:pPr>
          </w:p>
          <w:p w14:paraId="0685F108" w14:textId="77777777" w:rsidR="00042A29" w:rsidRDefault="00042A29" w:rsidP="00042A29">
            <w:pPr>
              <w:rPr>
                <w:rFonts w:cstheme="minorHAnsi"/>
                <w:sz w:val="24"/>
                <w:szCs w:val="24"/>
              </w:rPr>
            </w:pPr>
            <w:r w:rsidRPr="00042A29">
              <w:rPr>
                <w:rFonts w:cstheme="minorHAnsi"/>
                <w:sz w:val="24"/>
                <w:szCs w:val="24"/>
              </w:rPr>
              <w:t>1/ Practice good oral hygiene by brushing your teeth twice a day and flossing at least once a day. If your baby uses a bottle or a pacifier, thoroughly clean them in hot water or the dishwasher after each use.</w:t>
            </w:r>
          </w:p>
          <w:p w14:paraId="18D5413B" w14:textId="77777777" w:rsidR="00042A29" w:rsidRPr="00042A29" w:rsidRDefault="00042A29" w:rsidP="00042A29">
            <w:pPr>
              <w:rPr>
                <w:rFonts w:cstheme="minorHAnsi"/>
                <w:sz w:val="24"/>
                <w:szCs w:val="24"/>
              </w:rPr>
            </w:pPr>
          </w:p>
          <w:p w14:paraId="5B7C7EFF" w14:textId="77777777" w:rsidR="00042A29" w:rsidRDefault="00042A29" w:rsidP="00042A29">
            <w:pPr>
              <w:rPr>
                <w:rFonts w:cstheme="minorHAnsi"/>
                <w:sz w:val="24"/>
                <w:szCs w:val="24"/>
              </w:rPr>
            </w:pPr>
            <w:r w:rsidRPr="00042A29">
              <w:rPr>
                <w:rFonts w:cstheme="minorHAnsi"/>
                <w:sz w:val="24"/>
                <w:szCs w:val="24"/>
              </w:rPr>
              <w:t>2/ See your dentist regularly. This is especially important if you have certain health issues, like diabetes.</w:t>
            </w:r>
          </w:p>
          <w:p w14:paraId="183E9587" w14:textId="77777777" w:rsidR="00042A29" w:rsidRPr="00042A29" w:rsidRDefault="00042A29" w:rsidP="00042A29">
            <w:pPr>
              <w:rPr>
                <w:rFonts w:cstheme="minorHAnsi"/>
                <w:sz w:val="24"/>
                <w:szCs w:val="24"/>
              </w:rPr>
            </w:pPr>
          </w:p>
          <w:p w14:paraId="452FA937" w14:textId="77777777" w:rsidR="00042A29" w:rsidRDefault="00042A29" w:rsidP="00042A29">
            <w:pPr>
              <w:rPr>
                <w:rFonts w:cstheme="minorHAnsi"/>
                <w:sz w:val="24"/>
                <w:szCs w:val="24"/>
              </w:rPr>
            </w:pPr>
            <w:r w:rsidRPr="00042A29">
              <w:rPr>
                <w:rFonts w:cstheme="minorHAnsi"/>
                <w:sz w:val="24"/>
                <w:szCs w:val="24"/>
              </w:rPr>
              <w:t>3/ Limit the amount of sugar and yeast-containing foods you eat.</w:t>
            </w:r>
          </w:p>
          <w:p w14:paraId="2E1CA2B1" w14:textId="77777777" w:rsidR="00042A29" w:rsidRDefault="00042A29" w:rsidP="00042A29">
            <w:pPr>
              <w:rPr>
                <w:rFonts w:cstheme="minorHAnsi"/>
                <w:sz w:val="24"/>
                <w:szCs w:val="24"/>
              </w:rPr>
            </w:pPr>
          </w:p>
          <w:p w14:paraId="2E35E19A" w14:textId="7EDFA816" w:rsidR="00042A29" w:rsidRPr="00795B27" w:rsidRDefault="00042A29" w:rsidP="00042A29">
            <w:pPr>
              <w:rPr>
                <w:rFonts w:cstheme="minorHAnsi"/>
                <w:sz w:val="24"/>
                <w:szCs w:val="24"/>
              </w:rPr>
            </w:pPr>
            <w:r w:rsidRPr="00042A29">
              <w:rPr>
                <w:rFonts w:cstheme="minorHAnsi"/>
                <w:sz w:val="24"/>
                <w:szCs w:val="24"/>
              </w:rPr>
              <w:lastRenderedPageBreak/>
              <w:t>#Thrush</w:t>
            </w:r>
          </w:p>
        </w:tc>
        <w:tc>
          <w:tcPr>
            <w:tcW w:w="7740" w:type="dxa"/>
          </w:tcPr>
          <w:p w14:paraId="1D500EBD" w14:textId="748D254E" w:rsidR="00042A29" w:rsidRPr="00847815" w:rsidRDefault="00042A29" w:rsidP="00042A29">
            <w:pPr>
              <w:rPr>
                <w:sz w:val="24"/>
                <w:szCs w:val="24"/>
                <w:lang w:val="fr-CA"/>
              </w:rPr>
            </w:pPr>
            <w:r w:rsidRPr="00847815">
              <w:rPr>
                <w:sz w:val="24"/>
                <w:szCs w:val="24"/>
                <w:lang w:val="fr-CA"/>
              </w:rPr>
              <w:lastRenderedPageBreak/>
              <w:t>Si vous avez remarqué des plaques blanches ou jaunes sur la langue ou à l’intérieur des joues de votre enfant, il se peut que celui-ci soit atteint d’une infection à levures appelée « muguet ». Le muguet est plus courant chez les jeunes enfants, mais les adultes peuvent aussi en être atteints (chez c</w:t>
            </w:r>
            <w:r w:rsidRPr="00847815">
              <w:rPr>
                <w:lang w:val="fr-CA"/>
              </w:rPr>
              <w:t>es derniers</w:t>
            </w:r>
            <w:r w:rsidRPr="00847815">
              <w:rPr>
                <w:sz w:val="24"/>
                <w:szCs w:val="24"/>
                <w:lang w:val="fr-CA"/>
              </w:rPr>
              <w:t>, les symptômes peuvent comprendre une sensation cotonneuse dans la bouche et une perte de goût).</w:t>
            </w:r>
          </w:p>
          <w:p w14:paraId="23523CBB" w14:textId="77777777" w:rsidR="00042A29" w:rsidRPr="00847815" w:rsidRDefault="00042A29" w:rsidP="00042A29">
            <w:pPr>
              <w:rPr>
                <w:sz w:val="24"/>
                <w:szCs w:val="24"/>
                <w:lang w:val="fr-CA"/>
              </w:rPr>
            </w:pPr>
          </w:p>
          <w:p w14:paraId="24F0A422" w14:textId="77777777" w:rsidR="00042A29" w:rsidRPr="00847815" w:rsidRDefault="00042A29" w:rsidP="00042A29">
            <w:pPr>
              <w:rPr>
                <w:sz w:val="24"/>
                <w:szCs w:val="24"/>
                <w:lang w:val="fr-CA"/>
              </w:rPr>
            </w:pPr>
            <w:r w:rsidRPr="00847815">
              <w:rPr>
                <w:sz w:val="24"/>
                <w:szCs w:val="24"/>
                <w:lang w:val="fr-CA"/>
              </w:rPr>
              <w:t>Voici trois choses à faire pour aider à prévenir le muguet :</w:t>
            </w:r>
          </w:p>
          <w:p w14:paraId="3ED569CB" w14:textId="77777777" w:rsidR="00042A29" w:rsidRPr="00847815" w:rsidRDefault="00042A29" w:rsidP="00042A29">
            <w:pPr>
              <w:rPr>
                <w:sz w:val="24"/>
                <w:szCs w:val="24"/>
                <w:lang w:val="fr-CA"/>
              </w:rPr>
            </w:pPr>
          </w:p>
          <w:p w14:paraId="1C48687D" w14:textId="77777777" w:rsidR="00042A29" w:rsidRPr="00847815" w:rsidRDefault="00042A29" w:rsidP="00042A29">
            <w:pPr>
              <w:spacing w:after="160" w:line="259" w:lineRule="auto"/>
              <w:rPr>
                <w:sz w:val="24"/>
                <w:szCs w:val="24"/>
                <w:lang w:val="fr-CA"/>
              </w:rPr>
            </w:pPr>
            <w:r w:rsidRPr="00847815">
              <w:rPr>
                <w:sz w:val="24"/>
                <w:szCs w:val="24"/>
                <w:lang w:val="fr-CA"/>
              </w:rPr>
              <w:t>1/ Ayez une bonne hygiène buccale en vous brossant les dents deux fois par jour et en utilisant la soie dentaire au moins une fois par jour. Si votre bébé boit au biberon ou utilise une sucette, nettoyez-les soigneusement avec de l’eau chaude ou dans un lave-vaisselle après chaque utilisation.</w:t>
            </w:r>
          </w:p>
          <w:p w14:paraId="20DD51CA" w14:textId="77777777" w:rsidR="00042A29" w:rsidRPr="00847815" w:rsidRDefault="00042A29" w:rsidP="00042A29">
            <w:pPr>
              <w:spacing w:after="160" w:line="259" w:lineRule="auto"/>
              <w:rPr>
                <w:sz w:val="24"/>
                <w:szCs w:val="24"/>
                <w:lang w:val="fr-CA"/>
              </w:rPr>
            </w:pPr>
            <w:r w:rsidRPr="00847815">
              <w:rPr>
                <w:sz w:val="24"/>
                <w:szCs w:val="24"/>
                <w:lang w:val="fr-CA"/>
              </w:rPr>
              <w:t>2/ Allez régulièrement chez le dentiste, particulièrement si vous avez certains problèmes de santé, comme le diabète.</w:t>
            </w:r>
          </w:p>
          <w:p w14:paraId="659765B5" w14:textId="77777777" w:rsidR="00042A29" w:rsidRDefault="00042A29" w:rsidP="00042A29">
            <w:pPr>
              <w:rPr>
                <w:sz w:val="24"/>
                <w:szCs w:val="24"/>
                <w:lang w:val="fr-CA"/>
              </w:rPr>
            </w:pPr>
            <w:r w:rsidRPr="00847815">
              <w:rPr>
                <w:sz w:val="24"/>
                <w:szCs w:val="24"/>
                <w:lang w:val="fr-CA"/>
              </w:rPr>
              <w:lastRenderedPageBreak/>
              <w:t>3/ Limitez la quantité de sucre et d’aliments contenant de la levure que vous consommez.</w:t>
            </w:r>
          </w:p>
          <w:p w14:paraId="57717891" w14:textId="77777777" w:rsidR="00042A29" w:rsidRDefault="00042A29" w:rsidP="00042A29">
            <w:pPr>
              <w:rPr>
                <w:sz w:val="24"/>
                <w:szCs w:val="24"/>
                <w:lang w:val="fr-CA"/>
              </w:rPr>
            </w:pPr>
          </w:p>
          <w:p w14:paraId="641C9880" w14:textId="5300E6FA" w:rsidR="00042A29" w:rsidRPr="00B271B0" w:rsidRDefault="00042A29" w:rsidP="00042A29">
            <w:pPr>
              <w:rPr>
                <w:sz w:val="24"/>
                <w:szCs w:val="24"/>
                <w:lang w:val="fr-CA"/>
              </w:rPr>
            </w:pPr>
            <w:r w:rsidRPr="00042A29">
              <w:rPr>
                <w:sz w:val="24"/>
                <w:szCs w:val="24"/>
                <w:lang w:val="fr-CA"/>
              </w:rPr>
              <w:t>#Muguet</w:t>
            </w:r>
          </w:p>
        </w:tc>
      </w:tr>
      <w:tr w:rsidR="00042A29" w:rsidRPr="00F935D8" w14:paraId="3577E7EB" w14:textId="77777777" w:rsidTr="00582361">
        <w:tc>
          <w:tcPr>
            <w:tcW w:w="3325" w:type="dxa"/>
          </w:tcPr>
          <w:p w14:paraId="58471C5E" w14:textId="77777777" w:rsidR="00042A29" w:rsidRDefault="00042A29" w:rsidP="00042A29">
            <w:pPr>
              <w:rPr>
                <w:b/>
                <w:sz w:val="24"/>
                <w:szCs w:val="24"/>
              </w:rPr>
            </w:pPr>
            <w:r>
              <w:rPr>
                <w:b/>
                <w:sz w:val="24"/>
                <w:szCs w:val="24"/>
              </w:rPr>
              <w:lastRenderedPageBreak/>
              <w:t xml:space="preserve">Shared </w:t>
            </w:r>
            <w:r w:rsidRPr="00B41E35">
              <w:rPr>
                <w:b/>
                <w:sz w:val="24"/>
                <w:szCs w:val="24"/>
              </w:rPr>
              <w:t>message</w:t>
            </w:r>
            <w:r>
              <w:rPr>
                <w:b/>
                <w:sz w:val="24"/>
                <w:szCs w:val="24"/>
              </w:rPr>
              <w:t xml:space="preserve"> </w:t>
            </w:r>
            <w:r w:rsidRPr="006F37D2">
              <w:rPr>
                <w:b/>
                <w:color w:val="FF0066"/>
                <w:sz w:val="24"/>
                <w:szCs w:val="24"/>
              </w:rPr>
              <w:t>[Instagram]</w:t>
            </w:r>
          </w:p>
        </w:tc>
        <w:tc>
          <w:tcPr>
            <w:tcW w:w="7380" w:type="dxa"/>
          </w:tcPr>
          <w:p w14:paraId="07DE5999" w14:textId="77777777" w:rsidR="00042A29" w:rsidRPr="00042A29" w:rsidRDefault="00042A29" w:rsidP="00042A29">
            <w:pPr>
              <w:tabs>
                <w:tab w:val="left" w:pos="1470"/>
              </w:tabs>
              <w:rPr>
                <w:rFonts w:cstheme="minorHAnsi"/>
                <w:sz w:val="24"/>
                <w:szCs w:val="24"/>
              </w:rPr>
            </w:pPr>
            <w:r w:rsidRPr="00042A29">
              <w:rPr>
                <w:rFonts w:cstheme="minorHAnsi"/>
                <w:sz w:val="24"/>
                <w:szCs w:val="24"/>
              </w:rPr>
              <w:t xml:space="preserve">If you’ve spotted white or yellow patches on your baby’s tongue or on the inside of your child’s cheeks, they may have a fungal infection called thrush. Thrush is most common in young kids, but can affect adults, too. (In adults, symptoms can also include a cottony feeling in your mouth and loss of taste.) </w:t>
            </w:r>
          </w:p>
          <w:p w14:paraId="781FE977" w14:textId="77777777" w:rsidR="00042A29" w:rsidRPr="00042A29" w:rsidRDefault="00042A29" w:rsidP="00042A29">
            <w:pPr>
              <w:tabs>
                <w:tab w:val="left" w:pos="1470"/>
              </w:tabs>
              <w:rPr>
                <w:rFonts w:cstheme="minorHAnsi"/>
                <w:sz w:val="24"/>
                <w:szCs w:val="24"/>
              </w:rPr>
            </w:pPr>
          </w:p>
          <w:p w14:paraId="7B4C84D8" w14:textId="77777777" w:rsidR="00042A29" w:rsidRPr="00042A29" w:rsidRDefault="00042A29" w:rsidP="00042A29">
            <w:pPr>
              <w:tabs>
                <w:tab w:val="left" w:pos="1470"/>
              </w:tabs>
              <w:rPr>
                <w:rFonts w:cstheme="minorHAnsi"/>
                <w:sz w:val="24"/>
                <w:szCs w:val="24"/>
              </w:rPr>
            </w:pPr>
            <w:r w:rsidRPr="00042A29">
              <w:rPr>
                <w:rFonts w:cstheme="minorHAnsi"/>
                <w:sz w:val="24"/>
                <w:szCs w:val="24"/>
              </w:rPr>
              <w:t>Here are three things you can do to help prevent thrush:</w:t>
            </w:r>
          </w:p>
          <w:p w14:paraId="4191542B" w14:textId="77777777" w:rsidR="00042A29" w:rsidRPr="00042A29" w:rsidRDefault="00042A29" w:rsidP="00042A29">
            <w:pPr>
              <w:tabs>
                <w:tab w:val="left" w:pos="1470"/>
              </w:tabs>
              <w:rPr>
                <w:rFonts w:cstheme="minorHAnsi"/>
                <w:sz w:val="24"/>
                <w:szCs w:val="24"/>
              </w:rPr>
            </w:pPr>
          </w:p>
          <w:p w14:paraId="7F56DFA4" w14:textId="77777777" w:rsidR="00042A29" w:rsidRPr="00042A29" w:rsidRDefault="00042A29" w:rsidP="00042A29">
            <w:pPr>
              <w:tabs>
                <w:tab w:val="left" w:pos="1470"/>
              </w:tabs>
              <w:rPr>
                <w:rFonts w:cstheme="minorHAnsi"/>
                <w:sz w:val="24"/>
                <w:szCs w:val="24"/>
              </w:rPr>
            </w:pPr>
            <w:r w:rsidRPr="00042A29">
              <w:rPr>
                <w:rFonts w:cstheme="minorHAnsi"/>
                <w:sz w:val="24"/>
                <w:szCs w:val="24"/>
              </w:rPr>
              <w:t>1/ Practice good oral hygiene by brushing your teeth twice a day and flossing at least once a day. If your baby uses a bottle or a pacifier, thoroughly clean them in hot water or the dishwasher after each use.</w:t>
            </w:r>
          </w:p>
          <w:p w14:paraId="42CE979B" w14:textId="77777777" w:rsidR="00042A29" w:rsidRPr="00042A29" w:rsidRDefault="00042A29" w:rsidP="00042A29">
            <w:pPr>
              <w:tabs>
                <w:tab w:val="left" w:pos="1470"/>
              </w:tabs>
              <w:rPr>
                <w:rFonts w:cstheme="minorHAnsi"/>
                <w:sz w:val="24"/>
                <w:szCs w:val="24"/>
              </w:rPr>
            </w:pPr>
          </w:p>
          <w:p w14:paraId="0A9AE70F" w14:textId="77777777" w:rsidR="00042A29" w:rsidRPr="00042A29" w:rsidRDefault="00042A29" w:rsidP="00042A29">
            <w:pPr>
              <w:tabs>
                <w:tab w:val="left" w:pos="1470"/>
              </w:tabs>
              <w:rPr>
                <w:rFonts w:cstheme="minorHAnsi"/>
                <w:sz w:val="24"/>
                <w:szCs w:val="24"/>
              </w:rPr>
            </w:pPr>
            <w:r w:rsidRPr="00042A29">
              <w:rPr>
                <w:rFonts w:cstheme="minorHAnsi"/>
                <w:sz w:val="24"/>
                <w:szCs w:val="24"/>
              </w:rPr>
              <w:t>2/ See your dentist regularly. This is especially important if you have certain health issues, like diabetes.</w:t>
            </w:r>
          </w:p>
          <w:p w14:paraId="739EE471" w14:textId="77777777" w:rsidR="00042A29" w:rsidRPr="00042A29" w:rsidRDefault="00042A29" w:rsidP="00042A29">
            <w:pPr>
              <w:tabs>
                <w:tab w:val="left" w:pos="1470"/>
              </w:tabs>
              <w:rPr>
                <w:rFonts w:cstheme="minorHAnsi"/>
                <w:sz w:val="24"/>
                <w:szCs w:val="24"/>
              </w:rPr>
            </w:pPr>
          </w:p>
          <w:p w14:paraId="31AEB385" w14:textId="77777777" w:rsidR="00042A29" w:rsidRPr="00042A29" w:rsidRDefault="00042A29" w:rsidP="00042A29">
            <w:pPr>
              <w:tabs>
                <w:tab w:val="left" w:pos="1470"/>
              </w:tabs>
              <w:rPr>
                <w:rFonts w:cstheme="minorHAnsi"/>
                <w:sz w:val="24"/>
                <w:szCs w:val="24"/>
              </w:rPr>
            </w:pPr>
            <w:r w:rsidRPr="00042A29">
              <w:rPr>
                <w:rFonts w:cstheme="minorHAnsi"/>
                <w:sz w:val="24"/>
                <w:szCs w:val="24"/>
              </w:rPr>
              <w:t>3/ Limit the amount of sugar and yeast-containing foods you eat.</w:t>
            </w:r>
          </w:p>
          <w:p w14:paraId="1629C185" w14:textId="77777777" w:rsidR="00042A29" w:rsidRPr="00042A29" w:rsidRDefault="00042A29" w:rsidP="00042A29">
            <w:pPr>
              <w:tabs>
                <w:tab w:val="left" w:pos="1470"/>
              </w:tabs>
              <w:rPr>
                <w:rFonts w:cstheme="minorHAnsi"/>
                <w:sz w:val="24"/>
                <w:szCs w:val="24"/>
              </w:rPr>
            </w:pPr>
          </w:p>
          <w:p w14:paraId="3B18280D" w14:textId="5AF1DABD" w:rsidR="00042A29" w:rsidRDefault="00042A29" w:rsidP="00042A29">
            <w:pPr>
              <w:tabs>
                <w:tab w:val="left" w:pos="1470"/>
              </w:tabs>
              <w:rPr>
                <w:rFonts w:cstheme="minorHAnsi"/>
                <w:sz w:val="24"/>
                <w:szCs w:val="24"/>
              </w:rPr>
            </w:pPr>
            <w:r w:rsidRPr="00042A29">
              <w:rPr>
                <w:rFonts w:cstheme="minorHAnsi"/>
                <w:sz w:val="24"/>
                <w:szCs w:val="24"/>
              </w:rPr>
              <w:t>#Thrush</w:t>
            </w:r>
          </w:p>
        </w:tc>
        <w:tc>
          <w:tcPr>
            <w:tcW w:w="7740" w:type="dxa"/>
          </w:tcPr>
          <w:p w14:paraId="6A70A144" w14:textId="77777777" w:rsidR="00042A29" w:rsidRPr="00042A29" w:rsidRDefault="00042A29" w:rsidP="00042A29">
            <w:pPr>
              <w:rPr>
                <w:sz w:val="24"/>
                <w:szCs w:val="24"/>
                <w:lang w:val="fr-CA"/>
              </w:rPr>
            </w:pPr>
            <w:r w:rsidRPr="00042A29">
              <w:rPr>
                <w:sz w:val="24"/>
                <w:szCs w:val="24"/>
                <w:lang w:val="fr-CA"/>
              </w:rPr>
              <w:t>Si vous avez remarqué des plaques blanches ou jaunes sur la langue ou à l’intérieur des joues de votre enfant, il se peut que celui-ci soit atteint d’une infection à levures appelée « muguet ». Le muguet est plus courant chez les jeunes enfants, mais les adultes peuvent aussi en être atteints (chez ces derniers, les symptômes peuvent comprendre une sensation cotonneuse dans la bouche et une perte de goût).</w:t>
            </w:r>
          </w:p>
          <w:p w14:paraId="7DE79D31" w14:textId="77777777" w:rsidR="00042A29" w:rsidRPr="00042A29" w:rsidRDefault="00042A29" w:rsidP="00042A29">
            <w:pPr>
              <w:rPr>
                <w:sz w:val="24"/>
                <w:szCs w:val="24"/>
                <w:lang w:val="fr-CA"/>
              </w:rPr>
            </w:pPr>
          </w:p>
          <w:p w14:paraId="39866BCB" w14:textId="77777777" w:rsidR="00042A29" w:rsidRPr="00042A29" w:rsidRDefault="00042A29" w:rsidP="00042A29">
            <w:pPr>
              <w:rPr>
                <w:sz w:val="24"/>
                <w:szCs w:val="24"/>
                <w:lang w:val="fr-CA"/>
              </w:rPr>
            </w:pPr>
            <w:r w:rsidRPr="00042A29">
              <w:rPr>
                <w:sz w:val="24"/>
                <w:szCs w:val="24"/>
                <w:lang w:val="fr-CA"/>
              </w:rPr>
              <w:t>Voici trois choses à faire pour aider à prévenir le muguet :</w:t>
            </w:r>
          </w:p>
          <w:p w14:paraId="74E2227C" w14:textId="77777777" w:rsidR="00042A29" w:rsidRPr="00042A29" w:rsidRDefault="00042A29" w:rsidP="00042A29">
            <w:pPr>
              <w:rPr>
                <w:sz w:val="24"/>
                <w:szCs w:val="24"/>
                <w:lang w:val="fr-CA"/>
              </w:rPr>
            </w:pPr>
          </w:p>
          <w:p w14:paraId="2251E3CA" w14:textId="77777777" w:rsidR="00042A29" w:rsidRPr="00042A29" w:rsidRDefault="00042A29" w:rsidP="00042A29">
            <w:pPr>
              <w:rPr>
                <w:sz w:val="24"/>
                <w:szCs w:val="24"/>
                <w:lang w:val="fr-CA"/>
              </w:rPr>
            </w:pPr>
            <w:r w:rsidRPr="00042A29">
              <w:rPr>
                <w:sz w:val="24"/>
                <w:szCs w:val="24"/>
                <w:lang w:val="fr-CA"/>
              </w:rPr>
              <w:t>1/ Ayez une bonne hygiène buccale en vous brossant les dents deux fois par jour et en utilisant la soie dentaire au moins une fois par jour. Si votre bébé boit au biberon ou utilise une sucette, nettoyez-les soigneusement avec de l’eau chaude ou dans un lave-vaisselle après chaque utilisation.</w:t>
            </w:r>
          </w:p>
          <w:p w14:paraId="3A9C6FDC" w14:textId="77777777" w:rsidR="00042A29" w:rsidRPr="00042A29" w:rsidRDefault="00042A29" w:rsidP="00042A29">
            <w:pPr>
              <w:rPr>
                <w:sz w:val="24"/>
                <w:szCs w:val="24"/>
                <w:lang w:val="fr-CA"/>
              </w:rPr>
            </w:pPr>
            <w:r w:rsidRPr="00042A29">
              <w:rPr>
                <w:sz w:val="24"/>
                <w:szCs w:val="24"/>
                <w:lang w:val="fr-CA"/>
              </w:rPr>
              <w:t>2/ Allez régulièrement chez le dentiste, particulièrement si vous avez certains problèmes de santé, comme le diabète.</w:t>
            </w:r>
          </w:p>
          <w:p w14:paraId="1E7C1C99" w14:textId="77777777" w:rsidR="00042A29" w:rsidRPr="00042A29" w:rsidRDefault="00042A29" w:rsidP="00042A29">
            <w:pPr>
              <w:rPr>
                <w:sz w:val="24"/>
                <w:szCs w:val="24"/>
                <w:lang w:val="fr-CA"/>
              </w:rPr>
            </w:pPr>
            <w:r w:rsidRPr="00042A29">
              <w:rPr>
                <w:sz w:val="24"/>
                <w:szCs w:val="24"/>
                <w:lang w:val="fr-CA"/>
              </w:rPr>
              <w:t>3/ Limitez la quantité de sucre et d’aliments contenant de la levure que vous consommez.</w:t>
            </w:r>
          </w:p>
          <w:p w14:paraId="1A61CC9C" w14:textId="77777777" w:rsidR="00042A29" w:rsidRPr="00042A29" w:rsidRDefault="00042A29" w:rsidP="00042A29">
            <w:pPr>
              <w:rPr>
                <w:sz w:val="24"/>
                <w:szCs w:val="24"/>
                <w:lang w:val="fr-CA"/>
              </w:rPr>
            </w:pPr>
          </w:p>
          <w:p w14:paraId="28C555C3" w14:textId="34F34AE6" w:rsidR="00042A29" w:rsidRDefault="00042A29" w:rsidP="00042A29">
            <w:pPr>
              <w:rPr>
                <w:sz w:val="24"/>
                <w:szCs w:val="24"/>
                <w:lang w:val="fr-CA"/>
              </w:rPr>
            </w:pPr>
            <w:r w:rsidRPr="00042A29">
              <w:rPr>
                <w:sz w:val="24"/>
                <w:szCs w:val="24"/>
                <w:lang w:val="fr-CA"/>
              </w:rPr>
              <w:t>#Muguet</w:t>
            </w:r>
          </w:p>
        </w:tc>
      </w:tr>
      <w:tr w:rsidR="00042A29" w:rsidRPr="00AC2486" w14:paraId="16692CE6" w14:textId="77777777" w:rsidTr="00582361">
        <w:trPr>
          <w:trHeight w:val="800"/>
        </w:trPr>
        <w:tc>
          <w:tcPr>
            <w:tcW w:w="3325" w:type="dxa"/>
          </w:tcPr>
          <w:p w14:paraId="5408E030" w14:textId="77777777" w:rsidR="00042A29" w:rsidRPr="00270D07" w:rsidRDefault="00042A29" w:rsidP="00042A29">
            <w:pPr>
              <w:rPr>
                <w:b/>
                <w:sz w:val="24"/>
                <w:szCs w:val="24"/>
              </w:rPr>
            </w:pPr>
            <w:r>
              <w:rPr>
                <w:b/>
                <w:sz w:val="24"/>
                <w:szCs w:val="24"/>
              </w:rPr>
              <w:t>Link in bio URL</w:t>
            </w:r>
            <w:r w:rsidRPr="00270D07">
              <w:rPr>
                <w:b/>
                <w:sz w:val="24"/>
                <w:szCs w:val="24"/>
              </w:rPr>
              <w:t xml:space="preserve"> </w:t>
            </w:r>
            <w:r w:rsidRPr="00FE17E4">
              <w:rPr>
                <w:b/>
                <w:color w:val="FF0066"/>
                <w:sz w:val="24"/>
                <w:szCs w:val="24"/>
              </w:rPr>
              <w:t>[Instagram]</w:t>
            </w:r>
          </w:p>
        </w:tc>
        <w:tc>
          <w:tcPr>
            <w:tcW w:w="7380" w:type="dxa"/>
          </w:tcPr>
          <w:p w14:paraId="738D65A7" w14:textId="194FFE32" w:rsidR="00042A29" w:rsidRPr="00B271B0" w:rsidRDefault="00042A29" w:rsidP="00042A29">
            <w:pPr>
              <w:rPr>
                <w:rFonts w:cstheme="minorHAnsi"/>
                <w:color w:val="467886" w:themeColor="hyperlink"/>
                <w:sz w:val="24"/>
                <w:szCs w:val="24"/>
              </w:rPr>
            </w:pPr>
            <w:r>
              <w:rPr>
                <w:rFonts w:cstheme="minorHAnsi"/>
                <w:color w:val="467886" w:themeColor="hyperlink"/>
                <w:sz w:val="24"/>
                <w:szCs w:val="24"/>
              </w:rPr>
              <w:t>N/A</w:t>
            </w:r>
          </w:p>
        </w:tc>
        <w:tc>
          <w:tcPr>
            <w:tcW w:w="7740" w:type="dxa"/>
          </w:tcPr>
          <w:p w14:paraId="1281BE2B" w14:textId="7D698296" w:rsidR="00042A29" w:rsidRPr="00104231" w:rsidRDefault="00042A29" w:rsidP="00042A29">
            <w:pPr>
              <w:rPr>
                <w:sz w:val="24"/>
                <w:szCs w:val="24"/>
                <w:lang w:val="fr-CA"/>
              </w:rPr>
            </w:pPr>
            <w:r>
              <w:rPr>
                <w:sz w:val="24"/>
                <w:szCs w:val="24"/>
                <w:lang w:val="fr-CA"/>
              </w:rPr>
              <w:t>N/A</w:t>
            </w:r>
          </w:p>
        </w:tc>
      </w:tr>
    </w:tbl>
    <w:p w14:paraId="5BEC2CA6" w14:textId="77777777" w:rsidR="00042A29" w:rsidRDefault="00042A29" w:rsidP="00042A29">
      <w:pPr>
        <w:rPr>
          <w:b/>
          <w:color w:val="00B050"/>
          <w:sz w:val="16"/>
          <w:szCs w:val="16"/>
        </w:rPr>
      </w:pPr>
    </w:p>
    <w:p w14:paraId="0E79C5E2" w14:textId="77777777" w:rsidR="00042A29" w:rsidRPr="00A127F0" w:rsidRDefault="00042A29" w:rsidP="00042A29">
      <w:pPr>
        <w:rPr>
          <w:bCs/>
          <w:color w:val="808080" w:themeColor="background1" w:themeShade="80"/>
          <w:sz w:val="16"/>
          <w:szCs w:val="16"/>
        </w:rPr>
      </w:pPr>
      <w:r w:rsidRPr="00A127F0">
        <w:rPr>
          <w:bCs/>
          <w:color w:val="808080" w:themeColor="background1" w:themeShade="80"/>
          <w:sz w:val="16"/>
          <w:szCs w:val="16"/>
        </w:rPr>
        <w:t xml:space="preserve">Reference: </w:t>
      </w:r>
    </w:p>
    <w:p w14:paraId="21EE33D2" w14:textId="77777777" w:rsidR="00824BAF" w:rsidRDefault="00824BAF"/>
    <w:sectPr w:rsidR="00824BAF" w:rsidSect="00042A29">
      <w:pgSz w:w="20160" w:h="12240" w:orient="landscape"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A29"/>
    <w:rsid w:val="00042A29"/>
    <w:rsid w:val="00487D9D"/>
    <w:rsid w:val="0053088B"/>
    <w:rsid w:val="00824BAF"/>
    <w:rsid w:val="00937E4F"/>
    <w:rsid w:val="00CB55AC"/>
    <w:rsid w:val="00D747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7430C"/>
  <w15:chartTrackingRefBased/>
  <w15:docId w15:val="{943E5C75-03E9-440C-96C8-8E450CA73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A29"/>
    <w:rPr>
      <w:kern w:val="0"/>
      <w14:ligatures w14:val="none"/>
    </w:rPr>
  </w:style>
  <w:style w:type="paragraph" w:styleId="Heading1">
    <w:name w:val="heading 1"/>
    <w:basedOn w:val="Normal"/>
    <w:next w:val="Normal"/>
    <w:link w:val="Heading1Char"/>
    <w:uiPriority w:val="9"/>
    <w:qFormat/>
    <w:rsid w:val="00042A29"/>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42A29"/>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42A29"/>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42A29"/>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042A29"/>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042A29"/>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042A29"/>
    <w:pPr>
      <w:keepNext/>
      <w:keepLines/>
      <w:spacing w:before="40" w:after="0"/>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042A29"/>
    <w:pPr>
      <w:keepNext/>
      <w:keepLines/>
      <w:spacing w:after="0"/>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042A29"/>
    <w:pPr>
      <w:keepNext/>
      <w:keepLines/>
      <w:spacing w:after="0"/>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A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42A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2A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2A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2A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2A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2A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2A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2A29"/>
    <w:rPr>
      <w:rFonts w:eastAsiaTheme="majorEastAsia" w:cstheme="majorBidi"/>
      <w:color w:val="272727" w:themeColor="text1" w:themeTint="D8"/>
    </w:rPr>
  </w:style>
  <w:style w:type="paragraph" w:styleId="Title">
    <w:name w:val="Title"/>
    <w:basedOn w:val="Normal"/>
    <w:next w:val="Normal"/>
    <w:link w:val="TitleChar"/>
    <w:uiPriority w:val="10"/>
    <w:qFormat/>
    <w:rsid w:val="00042A2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42A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2A29"/>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42A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2A29"/>
    <w:pPr>
      <w:spacing w:before="160"/>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042A29"/>
    <w:rPr>
      <w:i/>
      <w:iCs/>
      <w:color w:val="404040" w:themeColor="text1" w:themeTint="BF"/>
    </w:rPr>
  </w:style>
  <w:style w:type="paragraph" w:styleId="ListParagraph">
    <w:name w:val="List Paragraph"/>
    <w:basedOn w:val="Normal"/>
    <w:uiPriority w:val="34"/>
    <w:qFormat/>
    <w:rsid w:val="00042A29"/>
    <w:pPr>
      <w:ind w:left="720"/>
      <w:contextualSpacing/>
    </w:pPr>
    <w:rPr>
      <w:kern w:val="2"/>
      <w14:ligatures w14:val="standardContextual"/>
    </w:rPr>
  </w:style>
  <w:style w:type="character" w:styleId="IntenseEmphasis">
    <w:name w:val="Intense Emphasis"/>
    <w:basedOn w:val="DefaultParagraphFont"/>
    <w:uiPriority w:val="21"/>
    <w:qFormat/>
    <w:rsid w:val="00042A29"/>
    <w:rPr>
      <w:i/>
      <w:iCs/>
      <w:color w:val="0F4761" w:themeColor="accent1" w:themeShade="BF"/>
    </w:rPr>
  </w:style>
  <w:style w:type="paragraph" w:styleId="IntenseQuote">
    <w:name w:val="Intense Quote"/>
    <w:basedOn w:val="Normal"/>
    <w:next w:val="Normal"/>
    <w:link w:val="IntenseQuoteChar"/>
    <w:uiPriority w:val="30"/>
    <w:qFormat/>
    <w:rsid w:val="00042A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042A29"/>
    <w:rPr>
      <w:i/>
      <w:iCs/>
      <w:color w:val="0F4761" w:themeColor="accent1" w:themeShade="BF"/>
    </w:rPr>
  </w:style>
  <w:style w:type="character" w:styleId="IntenseReference">
    <w:name w:val="Intense Reference"/>
    <w:basedOn w:val="DefaultParagraphFont"/>
    <w:uiPriority w:val="32"/>
    <w:qFormat/>
    <w:rsid w:val="00042A29"/>
    <w:rPr>
      <w:b/>
      <w:bCs/>
      <w:smallCaps/>
      <w:color w:val="0F4761" w:themeColor="accent1" w:themeShade="BF"/>
      <w:spacing w:val="5"/>
    </w:rPr>
  </w:style>
  <w:style w:type="table" w:styleId="TableGrid">
    <w:name w:val="Table Grid"/>
    <w:basedOn w:val="TableNormal"/>
    <w:uiPriority w:val="39"/>
    <w:rsid w:val="00042A2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Teva</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Patoulias</dc:creator>
  <cp:keywords/>
  <dc:description/>
  <cp:lastModifiedBy>Mary Wright</cp:lastModifiedBy>
  <cp:revision>3</cp:revision>
  <dcterms:created xsi:type="dcterms:W3CDTF">2024-06-12T19:55:00Z</dcterms:created>
  <dcterms:modified xsi:type="dcterms:W3CDTF">2024-06-20T19:59:00Z</dcterms:modified>
</cp:coreProperties>
</file>